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36" w:rsidRDefault="00D251E5" w:rsidP="00A87736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6pt;margin-top:-52.15pt;width:566.55pt;height:798.6pt;z-index:251661312;mso-position-horizontal-relative:text;mso-position-vertical-relative:text;mso-width-relative:page;mso-height-relative:page">
            <v:imagedata r:id="rId4" o:title="1 - 0006"/>
          </v:shape>
        </w:pict>
      </w:r>
      <w:bookmarkEnd w:id="0"/>
      <w:r w:rsidR="00A87736" w:rsidRPr="00C20C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F1EC6B" wp14:editId="09078C6E">
            <wp:simplePos x="0" y="0"/>
            <wp:positionH relativeFrom="margin">
              <wp:posOffset>-830580</wp:posOffset>
            </wp:positionH>
            <wp:positionV relativeFrom="margin">
              <wp:posOffset>-564515</wp:posOffset>
            </wp:positionV>
            <wp:extent cx="7067550" cy="1156335"/>
            <wp:effectExtent l="0" t="0" r="0" b="0"/>
            <wp:wrapSquare wrapText="bothSides"/>
            <wp:docPr id="2" name="Рисунок 2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A87736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7736" w:rsidRPr="00A549D0" w:rsidRDefault="00A87736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A87736" w:rsidRDefault="00A8773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A87736" w:rsidRDefault="00A8773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A87736" w:rsidRPr="00A549D0" w:rsidRDefault="00A87736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A87736" w:rsidRPr="00A549D0" w:rsidRDefault="00A87736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736" w:rsidRPr="00A549D0" w:rsidRDefault="00A87736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87736" w:rsidRPr="00A549D0" w:rsidRDefault="00A87736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A87736" w:rsidRDefault="00A8773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A87736" w:rsidRPr="00A549D0" w:rsidRDefault="00A8773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A87736" w:rsidRPr="00A549D0" w:rsidRDefault="00A87736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A87736" w:rsidRPr="00A549D0" w:rsidRDefault="00A87736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A87736" w:rsidRPr="00A549D0" w:rsidRDefault="00A87736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A87736" w:rsidRPr="00A549D0" w:rsidRDefault="00A87736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A87736" w:rsidRDefault="00A87736" w:rsidP="00A87736">
      <w:pPr>
        <w:rPr>
          <w:rFonts w:ascii="Times New Roman" w:hAnsi="Times New Roman" w:cs="Times New Roman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0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0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АПЕЛЛЯЦИОННОЙ КОМИССИИ</w:t>
      </w:r>
      <w:r w:rsidRPr="00E90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УЧРЕЖДЕНИЯ ЧАСТНОГО </w:t>
      </w: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ПРОФЕССИОНАЛЬНОЙ ОБРАЗОВАТЕЛЬНОЙ ОРГАНИЗАЦИИ</w:t>
      </w:r>
      <w:r w:rsidRPr="00E90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«НЕФТЯНОЙ ТЕХНИКУМ»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2018/19 УЧЕБНЫЙ ГОД</w:t>
      </w: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7736" w:rsidRDefault="00A87736" w:rsidP="00A877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ИЖЕВСК 2018</w:t>
      </w:r>
    </w:p>
    <w:p w:rsidR="00A87736" w:rsidRDefault="00A87736" w:rsidP="00A87736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1"/>
        <w:gridCol w:w="6"/>
        <w:gridCol w:w="78"/>
      </w:tblGrid>
      <w:tr w:rsidR="00AA5F8E" w:rsidRPr="00E90491" w:rsidTr="00A87736">
        <w:tc>
          <w:tcPr>
            <w:tcW w:w="0" w:type="auto"/>
            <w:gridSpan w:val="2"/>
            <w:tcMar>
              <w:top w:w="263" w:type="dxa"/>
              <w:left w:w="0" w:type="dxa"/>
              <w:bottom w:w="263" w:type="dxa"/>
              <w:right w:w="0" w:type="dxa"/>
            </w:tcMar>
            <w:hideMark/>
          </w:tcPr>
          <w:p w:rsidR="00170950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ПОЛОЖЕНИЕ</w:t>
            </w:r>
            <w:r w:rsidR="00E90491"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0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AA5F8E" w:rsidRPr="00E90491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 АПЕЛЛЯЦИОННОЙ КОМИССИИ</w:t>
            </w: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УЧРЕЖДЕНИЯ</w:t>
            </w:r>
            <w:r w:rsidR="00ED6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ЧАСТНОГО  </w:t>
            </w:r>
            <w:r w:rsidR="00C05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ПРОФЕССИОНАЛЬНОЙ ОБРАЗОВАТЕЛЬНОЙ ОРГАНИЗАЦИИ</w:t>
            </w:r>
          </w:p>
          <w:p w:rsidR="00AA5F8E" w:rsidRPr="00E90491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«НЕФТЯНОЙ ТЕХНИКУМ»</w:t>
            </w:r>
            <w:r w:rsidR="002F14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201</w:t>
            </w:r>
            <w:r w:rsidR="00C05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F14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</w:t>
            </w:r>
            <w:r w:rsidR="00C05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F14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:rsidR="00170950" w:rsidRDefault="00170950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A5F8E" w:rsidRPr="00E90491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Общие положения</w:t>
            </w:r>
          </w:p>
          <w:p w:rsidR="00AA5F8E" w:rsidRPr="00E90491" w:rsidRDefault="00AA5F8E" w:rsidP="007303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Настоящее Положение составлено в соответствии с </w:t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ФЗ от 29.12.2012 г. № 273-ФЗ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«Об образовании</w:t>
            </w:r>
            <w:r w:rsidR="0073036D"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="0073036D"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Российской Федерации</w:t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»; Порядком приема в государственные и муниципальные образовательные учреждения среднего профессионального образования (средние специальные учебные заведения) Российской Федерации; другими нормативными правовыми актами Российской Федерации и </w:t>
            </w:r>
            <w:r w:rsidR="00380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Удмуртской Республики</w:t>
            </w:r>
            <w:r w:rsidR="001216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Уставом учреждения частного профессиональной образовательной организации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80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«Нефтяной техникум»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(далее</w:t>
            </w:r>
            <w:r w:rsidR="00A029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A029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тексту-</w:t>
            </w:r>
            <w:r w:rsidR="00380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Техникум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Настоящее Положение регулирует процедуру подачи и рассмотрения апелляций по результатам вступительных</w:t>
            </w:r>
            <w:r w:rsidR="00A029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испытаний</w:t>
            </w:r>
            <w:r w:rsidR="00A029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A029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техникуме.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Апелляция - это аргументированное письменное заявление абитуриента либо о нарушении процедуры вступительных испытаний, приведшем к снижению оценки, либо об ошибочности, по его мнению, выставленной оценки на вступительных испытаниях. Апелляция не является переэкзаменовкой.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Абитуриент не может быть ограничен в праве обжалования результатов вступительных испытаний.</w:t>
            </w:r>
          </w:p>
          <w:p w:rsidR="00AA5F8E" w:rsidRPr="00E90491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 Состав апелляционной комиссии</w:t>
            </w:r>
          </w:p>
          <w:p w:rsidR="00AA5F8E" w:rsidRPr="00E90491" w:rsidRDefault="00AA5F8E" w:rsidP="00E904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рассмотрения апелляций на период вступительных испытаний приказом директора </w:t>
            </w:r>
            <w:r w:rsidR="00736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техникума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создается апелляционная комиссия</w:t>
            </w:r>
            <w:r w:rsidR="00736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назначается ее председатель.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состав апелляционной комиссии входят председатели и члены предметных экзаменационных комиссий, предусматривается включение в качестве независимых экспертов представителей органов управления образованием, учителей (методистов) общеобразовательных учреждений.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Председатель апелляционной комиссии осуществляет общее руководство работой апелляционной комиссии, контроль за процедурой рассмотрения заявлений абитуриентов, отчитывается по результатам работы апелляционной комиссии перед председателем приемной комиссии.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ведения протокола заседаний апелляционной комиссии назначается секретарь апелляционной комиссии.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7303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Апелляционная комиссия принимает решения простым большинством голосов и оформляет их протоколом.</w:t>
            </w:r>
          </w:p>
          <w:p w:rsidR="00170950" w:rsidRDefault="00170950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70950" w:rsidRDefault="00170950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70950" w:rsidRDefault="00170950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00252" w:rsidRDefault="00F00252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00252" w:rsidRDefault="00F00252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70950" w:rsidRDefault="00170950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A5F8E" w:rsidRPr="00E90491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 Порядок подачи апелляций</w:t>
            </w:r>
          </w:p>
          <w:p w:rsidR="00AA5F8E" w:rsidRPr="00E90491" w:rsidRDefault="00AA5F8E" w:rsidP="00E904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Апелляция по письменным вступительным испытаниям принимается в день объявления оценки по письменному испытанию, но не позднее начала заседания апелляционной комиссии.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Апелляция по устным вступительным испытаниям принимается в день сдачи экзамена (после объявления оценки).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br/>
              <w:t>Каждому абитуриенту предоставляется возможность ознакомления с проверенной письменной работой.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Пропуск срока на подачу апелляции служит основанием для отказа в принятии заявления абитуриента о пересмотре результатов вступительных испытаний.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Абитуриент, не согласный с выставленной на вступительных испытаниях оценкой, подает на имя директора </w:t>
            </w:r>
            <w:r w:rsidR="00526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 ПОО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«Нефтяной техникум» мотивированное заявление о пересмотре результатов вступительных испытаний. В заявлении он указывает, какие нарушения процедуры вступительных испытаний, по его мнению, повлекли снижение выставленной оценки, либо, что было неправильно учтено как ошибка в работе абитуриента.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Удостоверяя заявление о пересмотре результатов вступительных испытаний, директор </w:t>
            </w:r>
            <w:r w:rsidR="00EA29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техникума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направляет заявление председателю апелляционной комиссии для рассмотрения апелляции по существу.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Рассмотрение апелляций осуществляется в день их подачи или на следующий день. При подаче апелляции абитуриенту сообщается время и место рассмотрения апелляции.</w:t>
            </w:r>
          </w:p>
          <w:p w:rsidR="00AA5F8E" w:rsidRPr="00E90491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 Порядок рассмотрения апелляций</w:t>
            </w:r>
          </w:p>
          <w:p w:rsidR="00AA5F8E" w:rsidRPr="00E90491" w:rsidRDefault="00AA5F8E" w:rsidP="00E904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Заседания апелляционной комиссии проходят в дни и часы, установленные приемной комиссией. Абитуриент имеет право присутствовать при рассмотрении апелляции. Абитуриент, претендующий на пересмотр оценки, полученной на вступительных испытаниях, должен иметь при себе документ, удостоверяющий его личность, и экзаменационный лист.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несовершеннолетним абитуриентом имеет право присутствовать на заседании апелляционной комиссии его законный представитель (один из родителей, опекун, попечитель), кроме случаев, когда несовершеннолетний признан в соответствии с законом полностью дееспособным до достижения совершеннолетия. Апелляция от иных лиц, в том числе и от родственников абитуриентов, не принимается и не рассматривается.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 рассмотрении апелляции по устным вступительным испытаниям комиссия анализирует записи абитуриента, сделанные им при подготовке к ответу на листах устного ответа, анализирует его ответ в целом и комментирует выставленную оценку в соответствии с установленными критериями оценки. Дополнительный опрос абитуриента или пересдача вступительного испытания при рассмотрении апелляции не допускается.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 рассмотрении апелляции по письменным вступительным испытаниям члены комиссии анализируют допущенные абитуриентом ошибки, комментируют выставленную оценку в соответствии с установленными критериями оценки.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Нарушением процедуры вступительных испытаний считается такое существенное нарушение правил проведения вступительных испытаний, предусмотренных законом, иными нормативными актами, Уставом техникума, настоящим Положением, которое привело или могло привести в необъективности в оценке знаний абитуриента (снижение продолжительности времени на подготовку абитуриента к ответу менее установленного, присутствие на вступительных испытаниях посторонних лиц, изменение даты проведения вступительных испытаний без предупреждения об этом абитуриента за 10 дней до их начала и др.)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 рассмотрении апелляции по вопросам нарушения процедуры проведения вступительных испытаний в работе апелляционной комиссии предусматривается привлечение секретаря приемной комиссии, членов предметной экзаменационной комиссии, принимавших вступительные испытания у абитуриента.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результатам апелляции принимается одно из следующих решений: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- оставить заявление абитуриента по существу без удовлетворения, а результаты вступительных испытаний без изменения;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- изменить оценку, полученную абитуриентом на вступительных испытаниях.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 возникновении разногласий в апелляционной комиссии производится голосование. При равенстве голосов апелляция отклоняется, как не набравшая большинство голосов.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Решение апелляционной комиссии заносится в протокол заседания апелляционной комиссии.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случае принятия решения об изменении оценки соответствующие изменения вносятся в экзаменационную работу абитуриента и экзаменационный лист.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Протокол заседания апелляционной комиссии подписывается председателем комиссии и секретарем. Б день рассмотрения апелляции с протоколом знакомят абитуриента и его законных представителей. Факт ознакомления с протоколом удостоверяется подписью абитуриента.</w:t>
            </w:r>
          </w:p>
          <w:p w:rsidR="00AA5F8E" w:rsidRPr="00E90491" w:rsidRDefault="00AA5F8E" w:rsidP="00A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 Заключительные положения</w:t>
            </w:r>
          </w:p>
          <w:p w:rsidR="00AA5F8E" w:rsidRPr="00E90491" w:rsidRDefault="00AA5F8E" w:rsidP="00E9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Решение апелляционной комиссии утверждается приемной комиссией.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Решение апелляционной комиссии по существу апелляции окончательно и пересмотру не подлежит.</w:t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Протокол решения апелляционной комиссии хранится в личном деле абитуриента как документ строгой отчетности в течение года.</w:t>
            </w:r>
          </w:p>
        </w:tc>
        <w:tc>
          <w:tcPr>
            <w:tcW w:w="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F8E" w:rsidRPr="00170950" w:rsidRDefault="00AA5F8E" w:rsidP="00AA5F8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E9049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A5F8E" w:rsidRPr="00E90491" w:rsidTr="00A87736">
        <w:tc>
          <w:tcPr>
            <w:tcW w:w="9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F8E" w:rsidRPr="00E90491" w:rsidRDefault="00AA5F8E" w:rsidP="00AA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F8E" w:rsidRPr="00E90491" w:rsidRDefault="00AA5F8E" w:rsidP="00AA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F8E" w:rsidRPr="00E90491" w:rsidRDefault="00AA5F8E" w:rsidP="00AA5F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  <w:lang w:eastAsia="ru-RU"/>
              </w:rPr>
            </w:pPr>
          </w:p>
        </w:tc>
      </w:tr>
    </w:tbl>
    <w:p w:rsidR="00170950" w:rsidRDefault="00170950">
      <w:pPr>
        <w:rPr>
          <w:color w:val="000000" w:themeColor="text1"/>
        </w:rPr>
      </w:pPr>
    </w:p>
    <w:p w:rsidR="00EA2923" w:rsidRDefault="00EA2923" w:rsidP="00EA2923">
      <w:pPr>
        <w:pStyle w:val="a3"/>
      </w:pPr>
      <w:r>
        <w:t xml:space="preserve"> </w:t>
      </w:r>
    </w:p>
    <w:p w:rsidR="00EA2923" w:rsidRDefault="0029719C" w:rsidP="0029719C">
      <w:pPr>
        <w:pStyle w:val="a3"/>
        <w:jc w:val="center"/>
      </w:pPr>
      <w:r>
        <w:t xml:space="preserve">                                                                 </w:t>
      </w:r>
    </w:p>
    <w:p w:rsidR="00170950" w:rsidRDefault="00170950">
      <w:pPr>
        <w:rPr>
          <w:color w:val="000000" w:themeColor="text1"/>
        </w:rPr>
      </w:pPr>
    </w:p>
    <w:p w:rsidR="00170950" w:rsidRPr="00E90491" w:rsidRDefault="00170950">
      <w:pPr>
        <w:rPr>
          <w:color w:val="000000" w:themeColor="text1"/>
        </w:rPr>
      </w:pPr>
    </w:p>
    <w:sectPr w:rsidR="00170950" w:rsidRPr="00E90491" w:rsidSect="00B2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F8E"/>
    <w:rsid w:val="00121650"/>
    <w:rsid w:val="00170950"/>
    <w:rsid w:val="00172CD4"/>
    <w:rsid w:val="00182AC5"/>
    <w:rsid w:val="001F0DD0"/>
    <w:rsid w:val="00290AB7"/>
    <w:rsid w:val="0029719C"/>
    <w:rsid w:val="002F149B"/>
    <w:rsid w:val="003800AE"/>
    <w:rsid w:val="00493A40"/>
    <w:rsid w:val="0052354E"/>
    <w:rsid w:val="0052615F"/>
    <w:rsid w:val="006C4680"/>
    <w:rsid w:val="006C4D96"/>
    <w:rsid w:val="0073036D"/>
    <w:rsid w:val="007363DD"/>
    <w:rsid w:val="00767014"/>
    <w:rsid w:val="00972405"/>
    <w:rsid w:val="00A02958"/>
    <w:rsid w:val="00A80061"/>
    <w:rsid w:val="00A87736"/>
    <w:rsid w:val="00A962D7"/>
    <w:rsid w:val="00AA5F8E"/>
    <w:rsid w:val="00B26CD3"/>
    <w:rsid w:val="00BF4E05"/>
    <w:rsid w:val="00C050DD"/>
    <w:rsid w:val="00C31101"/>
    <w:rsid w:val="00D251E5"/>
    <w:rsid w:val="00D64977"/>
    <w:rsid w:val="00DA18C8"/>
    <w:rsid w:val="00DB0D51"/>
    <w:rsid w:val="00E753F4"/>
    <w:rsid w:val="00E90491"/>
    <w:rsid w:val="00EA2923"/>
    <w:rsid w:val="00ED62C3"/>
    <w:rsid w:val="00F00252"/>
    <w:rsid w:val="00F01D4A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F16FB0-33DF-4005-BAD0-433A6AA2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2958"/>
    <w:pPr>
      <w:ind w:left="720"/>
      <w:contextualSpacing/>
    </w:pPr>
  </w:style>
  <w:style w:type="paragraph" w:customStyle="1" w:styleId="ConsNonformat">
    <w:name w:val="ConsNonformat"/>
    <w:uiPriority w:val="99"/>
    <w:rsid w:val="00A8773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Александр Перевощиков</cp:lastModifiedBy>
  <cp:revision>11</cp:revision>
  <cp:lastPrinted>2017-02-22T11:12:00Z</cp:lastPrinted>
  <dcterms:created xsi:type="dcterms:W3CDTF">2017-02-08T10:58:00Z</dcterms:created>
  <dcterms:modified xsi:type="dcterms:W3CDTF">2018-12-17T08:42:00Z</dcterms:modified>
</cp:coreProperties>
</file>