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7" w:rsidRPr="00C02227" w:rsidRDefault="00F61BAD" w:rsidP="002C2E4A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E418BDF" wp14:editId="339FF322">
            <wp:simplePos x="0" y="0"/>
            <wp:positionH relativeFrom="column">
              <wp:posOffset>-147320</wp:posOffset>
            </wp:positionH>
            <wp:positionV relativeFrom="paragraph">
              <wp:posOffset>178</wp:posOffset>
            </wp:positionV>
            <wp:extent cx="6319520" cy="743585"/>
            <wp:effectExtent l="0" t="0" r="5080" b="0"/>
            <wp:wrapTight wrapText="bothSides">
              <wp:wrapPolygon edited="0">
                <wp:start x="0" y="0"/>
                <wp:lineTo x="0" y="21028"/>
                <wp:lineTo x="21552" y="21028"/>
                <wp:lineTo x="21552" y="0"/>
                <wp:lineTo x="0" y="0"/>
              </wp:wrapPolygon>
            </wp:wrapTight>
            <wp:docPr id="1" name="Рисунок 1" descr="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3"/>
        <w:gridCol w:w="4774"/>
      </w:tblGrid>
      <w:tr w:rsidR="008A5EC7" w:rsidRPr="00D25C3C" w:rsidTr="005F189C">
        <w:tc>
          <w:tcPr>
            <w:tcW w:w="4926" w:type="dxa"/>
          </w:tcPr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по учебной работе </w:t>
            </w:r>
            <w:r w:rsidR="003472B8">
              <w:rPr>
                <w:rFonts w:ascii="Times New Roman" w:hAnsi="Times New Roman"/>
                <w:sz w:val="28"/>
                <w:szCs w:val="28"/>
                <w:lang w:val="ru-RU"/>
              </w:rPr>
              <w:t>УЧ ПОО</w:t>
            </w:r>
            <w:bookmarkStart w:id="0" w:name="_GoBack"/>
            <w:bookmarkEnd w:id="0"/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>«Нефтяной техникум»</w:t>
            </w:r>
          </w:p>
          <w:p w:rsidR="008A5EC7" w:rsidRPr="00D25C3C" w:rsidRDefault="008A5EC7" w:rsidP="005F1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__________________Е. А. Волохин  </w:t>
            </w:r>
          </w:p>
        </w:tc>
        <w:tc>
          <w:tcPr>
            <w:tcW w:w="4927" w:type="dxa"/>
          </w:tcPr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8A5EC7" w:rsidRPr="00D25C3C" w:rsidRDefault="008A5EC7" w:rsidP="005F1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901A36" w:rsidRPr="00C02227" w:rsidRDefault="00901A36" w:rsidP="002C2E4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75802" w:rsidRPr="00C02227" w:rsidRDefault="00675802" w:rsidP="00675802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bCs/>
          <w:sz w:val="28"/>
          <w:szCs w:val="28"/>
          <w:lang w:val="ru-RU"/>
        </w:rPr>
        <w:t>УЧЕБНЫЙ ПЛАН</w:t>
      </w:r>
    </w:p>
    <w:p w:rsidR="00675802" w:rsidRPr="00C02227" w:rsidRDefault="00675802" w:rsidP="0067580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основной профессиональной образовательной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программы среднего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(программы 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>подготовки специалистов среднего звена</w:t>
      </w:r>
      <w:r>
        <w:rPr>
          <w:rFonts w:ascii="Times New Roman" w:hAnsi="Times New Roman"/>
          <w:bCs/>
          <w:sz w:val="28"/>
          <w:szCs w:val="28"/>
          <w:lang w:val="ru-RU"/>
        </w:rPr>
        <w:t>) по специальности</w:t>
      </w:r>
      <w:r w:rsidRPr="00D14235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C0222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/>
          <w:bCs/>
          <w:sz w:val="32"/>
          <w:szCs w:val="32"/>
        </w:rPr>
      </w:pPr>
      <w:r w:rsidRPr="004D07D9">
        <w:rPr>
          <w:b/>
          <w:bCs/>
          <w:sz w:val="28"/>
          <w:szCs w:val="28"/>
        </w:rPr>
        <w:t xml:space="preserve">  21.02.02 "Бурение нефтяных и газовых скважин» </w:t>
      </w:r>
      <w:r w:rsidRPr="004D07D9">
        <w:rPr>
          <w:b/>
          <w:bCs/>
          <w:sz w:val="32"/>
          <w:szCs w:val="32"/>
        </w:rPr>
        <w:t>(базовая подготовка)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32"/>
          <w:szCs w:val="32"/>
        </w:rPr>
      </w:pPr>
    </w:p>
    <w:tbl>
      <w:tblPr>
        <w:tblW w:w="5380" w:type="dxa"/>
        <w:jc w:val="right"/>
        <w:tblLook w:val="00A0" w:firstRow="1" w:lastRow="0" w:firstColumn="1" w:lastColumn="0" w:noHBand="0" w:noVBand="0"/>
      </w:tblPr>
      <w:tblGrid>
        <w:gridCol w:w="5380"/>
      </w:tblGrid>
      <w:tr w:rsidR="00675802" w:rsidRPr="005138AA" w:rsidTr="00263D8E">
        <w:trPr>
          <w:jc w:val="right"/>
        </w:trPr>
        <w:tc>
          <w:tcPr>
            <w:tcW w:w="5380" w:type="dxa"/>
          </w:tcPr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Квалификация: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техник-технолог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Форма обучения: 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заочная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 освоения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3 года 10 месяцев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Уровень образования, необходимый </w:t>
            </w:r>
            <w:proofErr w:type="gramStart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 приеме</w:t>
            </w:r>
            <w:proofErr w:type="gramEnd"/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обучение по ППССЗ: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>среднее общее образование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Профиль получаемого профессионального образования: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технический</w:t>
            </w:r>
          </w:p>
          <w:p w:rsidR="00675802" w:rsidRPr="005138AA" w:rsidRDefault="00675802" w:rsidP="00263D8E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Группы: Б1</w:t>
            </w:r>
            <w:r w:rsidR="00F61BA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  <w:gridCol w:w="4800"/>
      </w:tblGrid>
      <w:tr w:rsidR="00675802" w:rsidRPr="00F61BAD" w:rsidTr="00263D8E">
        <w:tc>
          <w:tcPr>
            <w:tcW w:w="4926" w:type="dxa"/>
          </w:tcPr>
          <w:p w:rsidR="00675802" w:rsidRPr="005138AA" w:rsidRDefault="00675802" w:rsidP="00263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38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Рассмотрен на заседании</w:t>
            </w:r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ПЦК </w:t>
            </w:r>
          </w:p>
          <w:p w:rsidR="00675802" w:rsidRPr="005138AA" w:rsidRDefault="00675802" w:rsidP="00263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138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  </w:t>
            </w:r>
            <w:r w:rsidR="00F61BAD" w:rsidRPr="00D25C3C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  <w:proofErr w:type="gramEnd"/>
            <w:r w:rsidR="00F61BAD" w:rsidRPr="00D25C3C">
              <w:rPr>
                <w:rFonts w:ascii="Times New Roman" w:hAnsi="Times New Roman"/>
                <w:sz w:val="28"/>
                <w:szCs w:val="28"/>
                <w:lang w:val="ru-RU"/>
              </w:rPr>
              <w:t>01 от «</w:t>
            </w:r>
            <w:r w:rsidR="00F61BA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61BAD" w:rsidRPr="00D25C3C">
              <w:rPr>
                <w:rFonts w:ascii="Times New Roman" w:hAnsi="Times New Roman"/>
                <w:sz w:val="28"/>
                <w:szCs w:val="28"/>
                <w:lang w:val="ru-RU"/>
              </w:rPr>
              <w:t>2» августа 201</w:t>
            </w:r>
            <w:r w:rsidR="00F61BA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F61BAD" w:rsidRPr="00D25C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675802" w:rsidRPr="004D07D9" w:rsidRDefault="00675802" w:rsidP="00263D8E">
            <w:pPr>
              <w:pStyle w:val="msonormalcxspmiddle"/>
              <w:spacing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bCs/>
          <w:sz w:val="28"/>
          <w:szCs w:val="28"/>
        </w:rPr>
      </w:pPr>
      <w:r w:rsidRPr="004D07D9">
        <w:rPr>
          <w:bCs/>
          <w:sz w:val="28"/>
          <w:szCs w:val="28"/>
        </w:rPr>
        <w:t>город Ижевск,</w:t>
      </w:r>
    </w:p>
    <w:p w:rsidR="00675802" w:rsidRPr="004D07D9" w:rsidRDefault="00675802" w:rsidP="00675802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 w:rsidRPr="004D07D9">
        <w:rPr>
          <w:bCs/>
          <w:sz w:val="28"/>
          <w:szCs w:val="28"/>
        </w:rPr>
        <w:t>201</w:t>
      </w:r>
      <w:r w:rsidR="00F61BAD" w:rsidRPr="00F61BAD">
        <w:rPr>
          <w:bCs/>
          <w:sz w:val="28"/>
          <w:szCs w:val="28"/>
        </w:rPr>
        <w:t>8</w:t>
      </w:r>
      <w:r w:rsidRPr="004D07D9">
        <w:rPr>
          <w:bCs/>
          <w:sz w:val="28"/>
          <w:szCs w:val="28"/>
        </w:rPr>
        <w:t xml:space="preserve"> год</w:t>
      </w:r>
    </w:p>
    <w:p w:rsidR="00675802" w:rsidRPr="004D07D9" w:rsidRDefault="008A5EC7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="00675802"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>1.1. Общие положения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Настоящий учебный план разработан в соответствии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 xml:space="preserve">с  </w:t>
      </w:r>
      <w:r w:rsidRPr="004D07D9">
        <w:rPr>
          <w:rFonts w:ascii="Times New Roman" w:hAnsi="Times New Roman"/>
          <w:bCs/>
          <w:sz w:val="28"/>
          <w:szCs w:val="28"/>
          <w:lang w:val="ru-RU"/>
        </w:rPr>
        <w:t>основной</w:t>
      </w:r>
      <w:proofErr w:type="gramEnd"/>
      <w:r w:rsidRPr="004D07D9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профессиональной образовательной программой среднего профессионального образования – программой подготовки специалистов среднего звена  (ОПОП СПО ППССЗ) по специальности  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</w:p>
    <w:p w:rsidR="00675802" w:rsidRPr="004D07D9" w:rsidRDefault="00675802" w:rsidP="0067580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Нормативно-правовую основу разработки учебного плана составляют: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Устав техникума;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4D07D9">
        <w:rPr>
          <w:rFonts w:ascii="Times New Roman" w:hAnsi="Times New Roman"/>
          <w:b/>
          <w:bCs/>
          <w:sz w:val="28"/>
          <w:szCs w:val="28"/>
          <w:lang w:val="ru-RU"/>
        </w:rPr>
        <w:t>21.02.02 "Бурение нефтяных и газовых скважин"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утвержденный приказом Минобрнауки РФ от 30 июня </w:t>
      </w:r>
      <w:smartTag w:uri="urn:schemas-microsoft-com:office:smarttags" w:element="metricconverter">
        <w:smartTagPr>
          <w:attr w:name="ProductID" w:val="2014 г"/>
        </w:smartTagPr>
        <w:r w:rsidRPr="004D07D9"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 w:rsidRPr="004D07D9">
        <w:rPr>
          <w:rFonts w:ascii="Times New Roman" w:hAnsi="Times New Roman"/>
          <w:sz w:val="28"/>
          <w:szCs w:val="28"/>
          <w:lang w:val="ru-RU"/>
        </w:rPr>
        <w:t>.  №483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14 июня 2013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года  №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науки РФ от 18.02.13 года № 291;</w:t>
      </w: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07D9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1.2. Организация учебного процесса. 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соответствии с п. 7 ст. 34 ФЗ-273 от 29 декабря 2012 года «Об образовании в Российской Федерации» Техникум самостоятельно определяет: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уровень имеющейся подготовки, включая оценку практических навыков, умений и компетенций;</w:t>
      </w:r>
    </w:p>
    <w:p w:rsidR="00675802" w:rsidRPr="004D07D9" w:rsidRDefault="00675802" w:rsidP="0067580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осуществляет зачет (</w:t>
      </w:r>
      <w:proofErr w:type="spellStart"/>
      <w:r w:rsidRPr="004D07D9">
        <w:rPr>
          <w:rFonts w:ascii="Times New Roman" w:hAnsi="Times New Roman"/>
          <w:sz w:val="28"/>
          <w:szCs w:val="28"/>
          <w:lang w:val="ru-RU"/>
        </w:rPr>
        <w:t>перезачет</w:t>
      </w:r>
      <w:proofErr w:type="spellEnd"/>
      <w:r w:rsidRPr="004D07D9">
        <w:rPr>
          <w:rFonts w:ascii="Times New Roman" w:hAnsi="Times New Roman"/>
          <w:sz w:val="28"/>
          <w:szCs w:val="28"/>
          <w:lang w:val="ru-RU"/>
        </w:rPr>
        <w:t xml:space="preserve">) результатов освоения обучающимися учебных предметов, курсов, дисциплин (модулей), практики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Срок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реализации  образовательной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программы  базовой подготовки при заочной форме получения образования  на базе среднего общего образования  составляет 3 года 10 месяцев (199 недель), в том числе: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Лабораторно-экзаменационная сессия (аудиторная нагрузка - обучение по дисциплинам и междисциплинарным курсам, промежуточная аттестация)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109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учебная практика – </w:t>
      </w:r>
      <w:r w:rsidR="00F61BAD" w:rsidRPr="00F61BAD">
        <w:rPr>
          <w:rFonts w:ascii="Times New Roman" w:hAnsi="Times New Roman"/>
          <w:sz w:val="28"/>
          <w:szCs w:val="28"/>
          <w:lang w:val="ru-RU"/>
        </w:rPr>
        <w:t>5</w:t>
      </w:r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производственная практика (по профилю специальности)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–  2</w:t>
      </w:r>
      <w:r w:rsidR="00F61BAD" w:rsidRPr="00F61BAD">
        <w:rPr>
          <w:rFonts w:ascii="Times New Roman" w:hAnsi="Times New Roman"/>
          <w:sz w:val="28"/>
          <w:szCs w:val="28"/>
          <w:lang w:val="ru-RU"/>
        </w:rPr>
        <w:t>0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неделя;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производственная практика (преддипломная) – 4 недели;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государственная (итоговая) аттестация - 6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Сокращение срока обучения в результате ускоренного обучения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составляет  1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год (52 недели):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- Лабораторно-экзаменационная сессия (аудиторная нагрузка - обучение по дисциплинам и междисциплинарным курсам, промежуточная аттестация) –          6 недель;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самостоятельное обучение - 35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- каникулярное время – 11 недель;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Основной формой организации образовательного процесса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675802" w:rsidRPr="004D07D9" w:rsidRDefault="00675802" w:rsidP="0067580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Периодичность и сроки проведения сессии устанавливаются в графике учебного процесса рабочего учебного плана.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  В межсессионный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Начало учебного года - 1 сентября.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>Максимальный объем учебной нагрузки обучающихся составляет 54</w:t>
      </w:r>
      <w:r w:rsidRPr="004D07D9">
        <w:rPr>
          <w:rFonts w:ascii="Times New Roman" w:hAnsi="Times New Roman"/>
          <w:sz w:val="28"/>
          <w:szCs w:val="28"/>
        </w:rPr>
        <w:t> </w:t>
      </w:r>
      <w:r w:rsidRPr="004D07D9">
        <w:rPr>
          <w:rFonts w:ascii="Times New Roman" w:hAnsi="Times New Roman"/>
          <w:sz w:val="28"/>
          <w:szCs w:val="28"/>
          <w:lang w:val="ru-RU"/>
        </w:rPr>
        <w:t>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675802" w:rsidRPr="004D07D9" w:rsidRDefault="00675802" w:rsidP="006758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и реализуется студентами самостоятельно в мастерских базовых предприятий.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675802" w:rsidRPr="004D07D9" w:rsidRDefault="00675802" w:rsidP="0067580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D07D9">
        <w:rPr>
          <w:rFonts w:ascii="Times New Roman" w:hAnsi="Times New Roman"/>
          <w:sz w:val="28"/>
          <w:szCs w:val="28"/>
          <w:lang w:val="ru-RU"/>
        </w:rPr>
        <w:t xml:space="preserve">        Программа дисциплины «Физическая культура» реализуется в течении всего периода обучения и выполняется студентом самостоятельно (за счет </w:t>
      </w:r>
      <w:r w:rsidRPr="004D07D9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различных </w:t>
      </w:r>
      <w:proofErr w:type="gramStart"/>
      <w:r w:rsidRPr="004D07D9">
        <w:rPr>
          <w:rFonts w:ascii="Times New Roman" w:hAnsi="Times New Roman"/>
          <w:sz w:val="28"/>
          <w:szCs w:val="28"/>
          <w:lang w:val="ru-RU"/>
        </w:rPr>
        <w:t>форм  внеучебных</w:t>
      </w:r>
      <w:proofErr w:type="gramEnd"/>
      <w:r w:rsidRPr="004D07D9">
        <w:rPr>
          <w:rFonts w:ascii="Times New Roman" w:hAnsi="Times New Roman"/>
          <w:sz w:val="28"/>
          <w:szCs w:val="28"/>
          <w:lang w:val="ru-RU"/>
        </w:rPr>
        <w:t xml:space="preserve"> занятий в спортивных клубах, секциях и т. д.) . Для контроля ее выполнения образовательное учреждение планирует проведение письменной контрольной работы. 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675802" w:rsidRDefault="00675802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D14C9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1.5. Формирование вариативной части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При формировании основной профессиональной образовательной программы среднего профессионального образования был использован весь объем времени, отведенный на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>вариативную часть циклов</w:t>
      </w:r>
      <w:r w:rsidR="002353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0281">
        <w:rPr>
          <w:rFonts w:ascii="Times New Roman" w:hAnsi="Times New Roman"/>
          <w:sz w:val="28"/>
          <w:szCs w:val="28"/>
          <w:lang w:val="ru-RU"/>
        </w:rPr>
        <w:t>204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час</w:t>
      </w:r>
      <w:r w:rsidR="00D10281">
        <w:rPr>
          <w:rFonts w:ascii="Times New Roman" w:hAnsi="Times New Roman"/>
          <w:sz w:val="28"/>
          <w:szCs w:val="28"/>
          <w:lang w:val="ru-RU"/>
        </w:rPr>
        <w:t>а</w:t>
      </w:r>
      <w:r w:rsidR="00235397" w:rsidRPr="006645D5">
        <w:rPr>
          <w:rFonts w:ascii="Times New Roman" w:hAnsi="Times New Roman"/>
          <w:sz w:val="28"/>
          <w:szCs w:val="28"/>
          <w:lang w:val="ru-RU"/>
        </w:rPr>
        <w:t xml:space="preserve"> обязательных учебных занятий заочной формы обучения, 1350 часов максимальной учебной нагрузки.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При этом был увеличен объем времени, отведенный на дисциплины и модули обязательной части, а также были введены дополнительные дисциплины  для организации деятельности по профилю специальности. В качестве дисциплин вариативной части студентами изучаются </w:t>
      </w:r>
      <w:proofErr w:type="gramStart"/>
      <w:r w:rsidRPr="00C02227">
        <w:rPr>
          <w:rFonts w:ascii="Times New Roman" w:hAnsi="Times New Roman"/>
          <w:sz w:val="28"/>
          <w:szCs w:val="28"/>
          <w:lang w:val="ru-RU"/>
        </w:rPr>
        <w:t>дисциплин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:  «</w:t>
      </w:r>
      <w:proofErr w:type="gramEnd"/>
      <w:r w:rsidRPr="00C02227">
        <w:rPr>
          <w:rFonts w:ascii="Times New Roman" w:hAnsi="Times New Roman"/>
          <w:sz w:val="28"/>
          <w:szCs w:val="28"/>
          <w:lang w:val="ru-RU"/>
        </w:rPr>
        <w:t>Основы нефтегазового производства».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6679BE">
        <w:rPr>
          <w:rFonts w:ascii="Times New Roman" w:hAnsi="Times New Roman"/>
          <w:sz w:val="28"/>
          <w:szCs w:val="28"/>
          <w:lang w:val="ru-RU"/>
        </w:rPr>
        <w:t>ого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 цикл</w:t>
      </w:r>
      <w:r w:rsidR="006679BE">
        <w:rPr>
          <w:rFonts w:ascii="Times New Roman" w:hAnsi="Times New Roman"/>
          <w:sz w:val="28"/>
          <w:szCs w:val="28"/>
          <w:lang w:val="ru-RU"/>
        </w:rPr>
        <w:t>а</w:t>
      </w:r>
      <w:r w:rsidRPr="00C02227">
        <w:rPr>
          <w:rFonts w:ascii="Times New Roman" w:hAnsi="Times New Roman"/>
          <w:sz w:val="28"/>
          <w:szCs w:val="28"/>
          <w:lang w:val="ru-RU"/>
        </w:rPr>
        <w:t>. Распределение вариативной части указано в следующей таблице:</w:t>
      </w:r>
    </w:p>
    <w:p w:rsidR="008A5EC7" w:rsidRDefault="008A5EC7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Распределение вариативной 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5"/>
        <w:gridCol w:w="4242"/>
        <w:gridCol w:w="916"/>
        <w:gridCol w:w="1018"/>
        <w:gridCol w:w="1018"/>
        <w:gridCol w:w="1018"/>
      </w:tblGrid>
      <w:tr w:rsidR="00434B52" w:rsidRPr="00F61BAD" w:rsidTr="00901A36">
        <w:trPr>
          <w:trHeight w:val="930"/>
          <w:jc w:val="center"/>
        </w:trPr>
        <w:tc>
          <w:tcPr>
            <w:tcW w:w="1415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4242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34" w:type="dxa"/>
            <w:gridSpan w:val="2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34B52" w:rsidRPr="001B05F2" w:rsidRDefault="00434B52" w:rsidP="00434B52">
            <w:pPr>
              <w:tabs>
                <w:tab w:val="left" w:pos="34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1018" w:type="dxa"/>
            <w:vMerge w:val="restart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Вариатив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обязатель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ная</w:t>
            </w:r>
            <w:proofErr w:type="spellEnd"/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434B52" w:rsidRPr="001B05F2" w:rsidRDefault="00434B52" w:rsidP="00434B5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434B52" w:rsidRPr="00F61BAD" w:rsidTr="00901A36">
        <w:trPr>
          <w:trHeight w:val="930"/>
          <w:jc w:val="center"/>
        </w:trPr>
        <w:tc>
          <w:tcPr>
            <w:tcW w:w="1415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42" w:type="dxa"/>
            <w:vMerge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1018" w:type="dxa"/>
            <w:vAlign w:val="center"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B05F2">
              <w:rPr>
                <w:rFonts w:ascii="Times New Roman" w:hAnsi="Times New Roman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8" w:type="dxa"/>
            <w:vMerge/>
          </w:tcPr>
          <w:p w:rsidR="00434B52" w:rsidRPr="001B05F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16" w:type="dxa"/>
            <w:vAlign w:val="center"/>
          </w:tcPr>
          <w:p w:rsidR="00434B52" w:rsidRPr="007A12B7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18" w:type="dxa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</w:t>
            </w:r>
            <w:r w:rsidR="00D85BE9"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580829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13</w:t>
            </w:r>
            <w:r w:rsidR="00580829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22</w:t>
            </w:r>
            <w:r w:rsidR="005C5C03"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580829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018" w:type="dxa"/>
            <w:vAlign w:val="center"/>
          </w:tcPr>
          <w:p w:rsidR="00434B52" w:rsidRPr="00FB00C2" w:rsidRDefault="00D160A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D160A7"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ОП.09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42" w:type="dxa"/>
            <w:vAlign w:val="center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018" w:type="dxa"/>
            <w:vAlign w:val="center"/>
          </w:tcPr>
          <w:p w:rsidR="00434B52" w:rsidRPr="00FB00C2" w:rsidRDefault="002117C9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3B3C1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1415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ОП.1</w:t>
            </w:r>
            <w:r w:rsidR="005C5C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16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8" w:type="dxa"/>
            <w:vAlign w:val="center"/>
          </w:tcPr>
          <w:p w:rsidR="00434B52" w:rsidRPr="00FB00C2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FB00C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434B52" w:rsidRPr="00D10281" w:rsidRDefault="00434B52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</w:tr>
      <w:tr w:rsidR="00434B52" w:rsidRPr="003B3C13" w:rsidTr="00901A36">
        <w:trPr>
          <w:jc w:val="center"/>
        </w:trPr>
        <w:tc>
          <w:tcPr>
            <w:tcW w:w="5657" w:type="dxa"/>
            <w:gridSpan w:val="2"/>
          </w:tcPr>
          <w:p w:rsidR="00434B52" w:rsidRPr="003B3C13" w:rsidRDefault="00434B52" w:rsidP="00434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ариативная часть использована на увеличение объема </w:t>
            </w:r>
            <w:proofErr w:type="gramStart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времени  модулей</w:t>
            </w:r>
            <w:proofErr w:type="gramEnd"/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 обязательной части</w:t>
            </w:r>
          </w:p>
        </w:tc>
        <w:tc>
          <w:tcPr>
            <w:tcW w:w="916" w:type="dxa"/>
            <w:vAlign w:val="center"/>
          </w:tcPr>
          <w:p w:rsidR="00434B52" w:rsidRPr="00FB00C2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1018" w:type="dxa"/>
            <w:vAlign w:val="center"/>
          </w:tcPr>
          <w:p w:rsidR="00434B52" w:rsidRPr="00FB00C2" w:rsidRDefault="00FB00C2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B00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018" w:type="dxa"/>
            <w:vAlign w:val="center"/>
          </w:tcPr>
          <w:p w:rsidR="00434B52" w:rsidRPr="00D10281" w:rsidRDefault="00D10281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210</w:t>
            </w:r>
          </w:p>
        </w:tc>
        <w:tc>
          <w:tcPr>
            <w:tcW w:w="1018" w:type="dxa"/>
            <w:vAlign w:val="center"/>
          </w:tcPr>
          <w:p w:rsidR="00434B52" w:rsidRPr="00D10281" w:rsidRDefault="007A12B7" w:rsidP="00434B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42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бурения нефтяных и газовых скважин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1018" w:type="dxa"/>
            <w:vAlign w:val="center"/>
          </w:tcPr>
          <w:p w:rsidR="007A12B7" w:rsidRPr="007A12B7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</w:p>
        </w:tc>
      </w:tr>
      <w:tr w:rsidR="007A12B7" w:rsidRPr="007A12B7" w:rsidTr="0061607E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D10281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бурового оборудования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018" w:type="dxa"/>
            <w:vAlign w:val="center"/>
          </w:tcPr>
          <w:p w:rsidR="007A12B7" w:rsidRPr="00D10281" w:rsidRDefault="00D10281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7A12B7" w:rsidRPr="003B3C13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  <w:tr w:rsidR="007A12B7" w:rsidRPr="007A12B7" w:rsidTr="00901A36">
        <w:trPr>
          <w:jc w:val="center"/>
        </w:trPr>
        <w:tc>
          <w:tcPr>
            <w:tcW w:w="1415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4242" w:type="dxa"/>
          </w:tcPr>
          <w:p w:rsidR="007A12B7" w:rsidRPr="005138AA" w:rsidRDefault="007A12B7" w:rsidP="007A1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буровой</w:t>
            </w:r>
          </w:p>
        </w:tc>
        <w:tc>
          <w:tcPr>
            <w:tcW w:w="916" w:type="dxa"/>
            <w:vAlign w:val="center"/>
          </w:tcPr>
          <w:p w:rsidR="007A12B7" w:rsidRPr="005138AA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38AA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018" w:type="dxa"/>
            <w:vAlign w:val="center"/>
          </w:tcPr>
          <w:p w:rsidR="007A12B7" w:rsidRPr="00C923BF" w:rsidRDefault="00C923BF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923B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018" w:type="dxa"/>
            <w:vAlign w:val="center"/>
          </w:tcPr>
          <w:p w:rsidR="007A12B7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242" w:type="dxa"/>
          </w:tcPr>
          <w:p w:rsidR="0060432A" w:rsidRPr="005138A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профессии «Помощник бурильщика эксплуатационного и разведочного бурения скважин на нефть и газ (первый)»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0432A" w:rsidRPr="007A12B7" w:rsidTr="00901A36">
        <w:trPr>
          <w:jc w:val="center"/>
        </w:trPr>
        <w:tc>
          <w:tcPr>
            <w:tcW w:w="1415" w:type="dxa"/>
          </w:tcPr>
          <w:p w:rsidR="0060432A" w:rsidRP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МДК.04.01</w:t>
            </w:r>
          </w:p>
        </w:tc>
        <w:tc>
          <w:tcPr>
            <w:tcW w:w="4242" w:type="dxa"/>
          </w:tcPr>
          <w:p w:rsidR="0060432A" w:rsidRDefault="0060432A" w:rsidP="007A1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и технология эксплуатационного и разведочного бурения скважин </w:t>
            </w:r>
          </w:p>
        </w:tc>
        <w:tc>
          <w:tcPr>
            <w:tcW w:w="916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018" w:type="dxa"/>
            <w:vAlign w:val="center"/>
          </w:tcPr>
          <w:p w:rsidR="0060432A" w:rsidRPr="0060432A" w:rsidRDefault="0060432A" w:rsidP="007A12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043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A12B7" w:rsidRPr="003B3C13" w:rsidTr="00901A36">
        <w:trPr>
          <w:jc w:val="center"/>
        </w:trPr>
        <w:tc>
          <w:tcPr>
            <w:tcW w:w="5657" w:type="dxa"/>
            <w:gridSpan w:val="2"/>
          </w:tcPr>
          <w:p w:rsidR="007A12B7" w:rsidRPr="003B3C13" w:rsidRDefault="007A12B7" w:rsidP="007A1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3C1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Профессиональный цикл (всего) </w:t>
            </w:r>
          </w:p>
        </w:tc>
        <w:tc>
          <w:tcPr>
            <w:tcW w:w="916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04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D10281"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1018" w:type="dxa"/>
          </w:tcPr>
          <w:p w:rsidR="007A12B7" w:rsidRPr="00D10281" w:rsidRDefault="007A12B7" w:rsidP="007A1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2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</w:tr>
    </w:tbl>
    <w:p w:rsidR="00FB00C2" w:rsidRPr="00C02227" w:rsidRDefault="00FB00C2" w:rsidP="006D2C0D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C02227" w:rsidRDefault="008A5EC7" w:rsidP="0011643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>1.6.  Формы проведения промежуточной аттестации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Основными формами промежуточной аттестации являются: экзамен, зачет, комплексный зачет по </w:t>
      </w:r>
      <w:proofErr w:type="gramStart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практике,  дифференцированный</w:t>
      </w:r>
      <w:proofErr w:type="gramEnd"/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За период обучения предусмотрено выполнение двух курсовых проектов по ПМ.01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Проведение буровых работ в соответствии с технологическим регламентом  и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ПМ.03 </w:t>
      </w:r>
      <w:r w:rsidRPr="006758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Организация деятельности коллектива исполнителей</w:t>
      </w:r>
    </w:p>
    <w:p w:rsidR="00675802" w:rsidRPr="00675802" w:rsidRDefault="00675802" w:rsidP="0067580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675802" w:rsidRPr="00675802" w:rsidRDefault="00675802" w:rsidP="00675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</w:t>
      </w:r>
      <w:r w:rsidRPr="00675802">
        <w:rPr>
          <w:rFonts w:ascii="Times New Roman" w:hAnsi="Times New Roman"/>
          <w:sz w:val="28"/>
          <w:szCs w:val="28"/>
          <w:lang w:val="ru-RU"/>
        </w:rPr>
        <w:lastRenderedPageBreak/>
        <w:t>проведения экзамена не должны планироваться другие виды учебной деятельности.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75802">
        <w:rPr>
          <w:rFonts w:ascii="Times New Roman" w:hAnsi="Times New Roman"/>
          <w:sz w:val="28"/>
          <w:szCs w:val="28"/>
          <w:lang w:val="ru-RU"/>
        </w:rPr>
        <w:t xml:space="preserve">         По профессиональным </w:t>
      </w:r>
      <w:proofErr w:type="gramStart"/>
      <w:r w:rsidRPr="00675802">
        <w:rPr>
          <w:rFonts w:ascii="Times New Roman" w:hAnsi="Times New Roman"/>
          <w:sz w:val="28"/>
          <w:szCs w:val="28"/>
          <w:lang w:val="ru-RU"/>
        </w:rPr>
        <w:t>модулям  формой</w:t>
      </w:r>
      <w:proofErr w:type="gramEnd"/>
      <w:r w:rsidRPr="00675802">
        <w:rPr>
          <w:rFonts w:ascii="Times New Roman" w:hAnsi="Times New Roman"/>
          <w:sz w:val="28"/>
          <w:szCs w:val="28"/>
          <w:lang w:val="ru-RU"/>
        </w:rPr>
        <w:t xml:space="preserve">  промежуточной аттестации является экзамен квалификационный. Данный экзамен проводится в рамках весенней </w:t>
      </w:r>
      <w:proofErr w:type="spellStart"/>
      <w:r w:rsidRPr="00675802">
        <w:rPr>
          <w:rFonts w:ascii="Times New Roman" w:hAnsi="Times New Roman"/>
          <w:sz w:val="28"/>
          <w:szCs w:val="28"/>
          <w:lang w:val="ru-RU"/>
        </w:rPr>
        <w:t>экзаменационно</w:t>
      </w:r>
      <w:proofErr w:type="spellEnd"/>
      <w:r w:rsidRPr="00675802">
        <w:rPr>
          <w:rFonts w:ascii="Times New Roman" w:hAnsi="Times New Roman"/>
          <w:sz w:val="28"/>
          <w:szCs w:val="28"/>
          <w:lang w:val="ru-RU"/>
        </w:rPr>
        <w:t xml:space="preserve"> - лабораторной сессии на последнем семестре обучения.</w:t>
      </w:r>
    </w:p>
    <w:p w:rsidR="00675802" w:rsidRPr="00675802" w:rsidRDefault="00675802" w:rsidP="006758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</w:t>
      </w:r>
      <w:r w:rsidRPr="00675802">
        <w:rPr>
          <w:rFonts w:ascii="Times New Roman" w:hAnsi="Times New Roman"/>
          <w:sz w:val="28"/>
          <w:szCs w:val="28"/>
          <w:lang w:val="ru-RU"/>
        </w:rPr>
        <w:t>недифференцированного</w:t>
      </w:r>
      <w:r w:rsidRPr="0067580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зачета уровень подготовки обучающегося оценивается по форме «зачтено».</w:t>
      </w:r>
    </w:p>
    <w:p w:rsidR="00901A36" w:rsidRDefault="00901A36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5EC7" w:rsidRPr="006645D5" w:rsidRDefault="006645D5" w:rsidP="006645D5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8A5EC7" w:rsidRPr="006645D5">
        <w:rPr>
          <w:rFonts w:ascii="Times New Roman" w:hAnsi="Times New Roman"/>
          <w:b/>
          <w:sz w:val="28"/>
          <w:szCs w:val="28"/>
          <w:lang w:val="ru-RU"/>
        </w:rPr>
        <w:t>1.7. Формы проведения государственной (итоговой) аттестации</w:t>
      </w:r>
    </w:p>
    <w:p w:rsidR="006645D5" w:rsidRPr="006645D5" w:rsidRDefault="006645D5" w:rsidP="006645D5">
      <w:pPr>
        <w:pStyle w:val="c2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45D5">
        <w:rPr>
          <w:rStyle w:val="c2"/>
          <w:color w:val="000000"/>
          <w:sz w:val="28"/>
          <w:szCs w:val="28"/>
        </w:rPr>
        <w:t xml:space="preserve">      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:rsid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     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 xml:space="preserve">.) и защиту дипломной работы (2 </w:t>
      </w:r>
      <w:proofErr w:type="spellStart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нед</w:t>
      </w:r>
      <w:proofErr w:type="spellEnd"/>
      <w:r w:rsidRPr="006645D5">
        <w:rPr>
          <w:rFonts w:ascii="Times New Roman" w:hAnsi="Times New Roman"/>
          <w:color w:val="000000"/>
          <w:sz w:val="28"/>
          <w:szCs w:val="28"/>
          <w:lang w:val="ru-RU"/>
        </w:rPr>
        <w:t>.), тематика которого соответствует тематике одного или нескольких профессиональных модулей.</w:t>
      </w:r>
      <w:r w:rsidRPr="006645D5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</w:p>
    <w:p w:rsidR="006645D5" w:rsidRPr="006645D5" w:rsidRDefault="006645D5" w:rsidP="006645D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222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1.8. Формы проведения консультаций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Консультации для обучающихся очной формы обучения предусматриваются техникумом из расчёта 4 часа на одного обучающегося на каждый учебный год, в том числе в</w:t>
      </w:r>
      <w:r w:rsidRPr="00C02227">
        <w:rPr>
          <w:rFonts w:ascii="Times New Roman" w:hAnsi="Times New Roman"/>
          <w:sz w:val="28"/>
          <w:szCs w:val="28"/>
        </w:rPr>
        <w:t> </w:t>
      </w:r>
      <w:r w:rsidRPr="00C02227">
        <w:rPr>
          <w:rFonts w:ascii="Times New Roman" w:hAnsi="Times New Roman"/>
          <w:sz w:val="28"/>
          <w:szCs w:val="28"/>
          <w:lang w:val="ru-RU"/>
        </w:rPr>
        <w:t xml:space="preserve">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образовательным учреждением. 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Консультации для обучающихся предусматриваются техникумом из расчёта 4 часа на одного обучающегося на каждый учебный год.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 xml:space="preserve">        В рамках образовательных программ среднего профессионального образования проводятся консультации, которые реализуются как групповые, так и  индивидуальные для таких целей: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промежуточной аттестации;</w:t>
      </w:r>
    </w:p>
    <w:p w:rsidR="008A5EC7" w:rsidRPr="00C02227" w:rsidRDefault="008A5EC7" w:rsidP="006276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консультирование по практике;</w:t>
      </w:r>
    </w:p>
    <w:p w:rsidR="008A5EC7" w:rsidRPr="00C0222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защите курсового проекта (работ);</w:t>
      </w:r>
    </w:p>
    <w:p w:rsidR="008A5EC7" w:rsidRDefault="008A5EC7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02227">
        <w:rPr>
          <w:rFonts w:ascii="Times New Roman" w:hAnsi="Times New Roman"/>
          <w:sz w:val="28"/>
          <w:szCs w:val="28"/>
          <w:lang w:val="ru-RU"/>
        </w:rPr>
        <w:t>- подготовка к государственной итоговой аттестации.</w:t>
      </w:r>
    </w:p>
    <w:p w:rsidR="00DA6A6B" w:rsidRPr="00C02227" w:rsidRDefault="00DA6A6B" w:rsidP="0086625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645D5" w:rsidRDefault="006645D5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5D5">
        <w:rPr>
          <w:rFonts w:ascii="Times New Roman" w:hAnsi="Times New Roman"/>
          <w:b/>
          <w:sz w:val="28"/>
          <w:szCs w:val="28"/>
          <w:lang w:val="ru-RU"/>
        </w:rPr>
        <w:lastRenderedPageBreak/>
        <w:t>1.9. Материально-техническая база, обеспечивающая реализацию требований ФГОС</w:t>
      </w:r>
    </w:p>
    <w:p w:rsidR="00675802" w:rsidRDefault="00675802" w:rsidP="00664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902"/>
        <w:gridCol w:w="3564"/>
      </w:tblGrid>
      <w:tr w:rsidR="00675802" w:rsidRPr="00F61BAD" w:rsidTr="00263D8E">
        <w:trPr>
          <w:jc w:val="center"/>
        </w:trPr>
        <w:tc>
          <w:tcPr>
            <w:tcW w:w="1191" w:type="dxa"/>
          </w:tcPr>
          <w:p w:rsidR="00675802" w:rsidRPr="00F260B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675802" w:rsidRPr="00FA0DC6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D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23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кабинетов,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лабораторий, мастерских и др.</w:t>
            </w:r>
          </w:p>
        </w:tc>
        <w:tc>
          <w:tcPr>
            <w:tcW w:w="3639" w:type="dxa"/>
          </w:tcPr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Номера кабинетов,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лабораторий, </w:t>
            </w:r>
          </w:p>
          <w:p w:rsidR="00675802" w:rsidRPr="009F737F" w:rsidRDefault="00675802" w:rsidP="00263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мастерских и др.</w:t>
            </w:r>
          </w:p>
        </w:tc>
      </w:tr>
      <w:tr w:rsidR="00675802" w:rsidRPr="00A27B0E" w:rsidTr="00263D8E">
        <w:trPr>
          <w:trHeight w:val="276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01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Стрелковый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тир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№1,2</w:t>
            </w:r>
          </w:p>
        </w:tc>
      </w:tr>
      <w:tr w:rsidR="00675802" w:rsidRPr="00A27B0E" w:rsidTr="00263D8E">
        <w:trPr>
          <w:trHeight w:val="16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04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pStyle w:val="a7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675802" w:rsidRPr="009F737F" w:rsidRDefault="00675802" w:rsidP="00263D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05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процессов,  имитации</w:t>
            </w:r>
            <w:proofErr w:type="gramEnd"/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10</w:t>
            </w:r>
          </w:p>
        </w:tc>
      </w:tr>
      <w:tr w:rsidR="00675802" w:rsidRPr="00A27B0E" w:rsidTr="00263D8E">
        <w:trPr>
          <w:trHeight w:val="1354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№ 22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№32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33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37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41</w:t>
            </w:r>
          </w:p>
        </w:tc>
      </w:tr>
      <w:tr w:rsidR="00675802" w:rsidRPr="00A27B0E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proofErr w:type="spellEnd"/>
          </w:p>
        </w:tc>
      </w:tr>
      <w:tr w:rsidR="00675802" w:rsidRPr="00F61BAD" w:rsidTr="00263D8E">
        <w:trPr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Слесарная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Мастерские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базовых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предприятий</w:t>
            </w:r>
            <w:proofErr w:type="spellEnd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75802" w:rsidRPr="009F737F" w:rsidRDefault="00675802" w:rsidP="00263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Общество с ограниченной ответственностью «Буровые системы»</w:t>
            </w:r>
          </w:p>
        </w:tc>
      </w:tr>
      <w:tr w:rsidR="00675802" w:rsidRPr="009F737F" w:rsidTr="00263D8E">
        <w:trPr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6679BE">
        <w:trPr>
          <w:trHeight w:val="287"/>
          <w:jc w:val="center"/>
        </w:trPr>
        <w:tc>
          <w:tcPr>
            <w:tcW w:w="1191" w:type="dxa"/>
          </w:tcPr>
          <w:p w:rsidR="00675802" w:rsidRPr="009F737F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</w:tcPr>
          <w:p w:rsidR="00675802" w:rsidRPr="009F737F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F737F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Библиотека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Актовый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зал</w:t>
            </w:r>
            <w:proofErr w:type="spellEnd"/>
          </w:p>
        </w:tc>
      </w:tr>
      <w:tr w:rsidR="00675802" w:rsidRPr="00A27B0E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FA0DC6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нефтегазопромыслового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39" w:type="dxa"/>
          </w:tcPr>
          <w:p w:rsidR="00675802" w:rsidRPr="00FA0DC6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0DC6">
              <w:rPr>
                <w:rFonts w:ascii="Times New Roman" w:hAnsi="Times New Roman"/>
                <w:color w:val="000000"/>
                <w:sz w:val="20"/>
                <w:szCs w:val="20"/>
              </w:rPr>
              <w:t>Полигон</w:t>
            </w:r>
            <w:proofErr w:type="spellEnd"/>
          </w:p>
        </w:tc>
      </w:tr>
      <w:tr w:rsidR="00675802" w:rsidRPr="00F61BAD" w:rsidTr="00263D8E">
        <w:trPr>
          <w:trHeight w:val="551"/>
          <w:jc w:val="center"/>
        </w:trPr>
        <w:tc>
          <w:tcPr>
            <w:tcW w:w="1191" w:type="dxa"/>
          </w:tcPr>
          <w:p w:rsidR="00675802" w:rsidRPr="00FA0DC6" w:rsidRDefault="00675802" w:rsidP="00263D8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</w:tcPr>
          <w:p w:rsidR="00675802" w:rsidRPr="0063044D" w:rsidRDefault="00675802" w:rsidP="00263D8E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39" w:type="dxa"/>
          </w:tcPr>
          <w:p w:rsidR="00675802" w:rsidRPr="0063044D" w:rsidRDefault="00675802" w:rsidP="00263D8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675802" w:rsidRDefault="00675802" w:rsidP="00675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675802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2B"/>
    <w:rsid w:val="00022721"/>
    <w:rsid w:val="000234FE"/>
    <w:rsid w:val="000359FE"/>
    <w:rsid w:val="00041FCC"/>
    <w:rsid w:val="000435B5"/>
    <w:rsid w:val="00044B3F"/>
    <w:rsid w:val="0006027D"/>
    <w:rsid w:val="00067F48"/>
    <w:rsid w:val="00081ADD"/>
    <w:rsid w:val="000826F8"/>
    <w:rsid w:val="000851C5"/>
    <w:rsid w:val="00090F46"/>
    <w:rsid w:val="00095C42"/>
    <w:rsid w:val="00096573"/>
    <w:rsid w:val="000B1136"/>
    <w:rsid w:val="000C2E5D"/>
    <w:rsid w:val="000C2EB5"/>
    <w:rsid w:val="000C61C8"/>
    <w:rsid w:val="000C7C68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68FA"/>
    <w:rsid w:val="001A7199"/>
    <w:rsid w:val="001B3072"/>
    <w:rsid w:val="001B662F"/>
    <w:rsid w:val="001B725E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2117C9"/>
    <w:rsid w:val="002238A5"/>
    <w:rsid w:val="00235397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AB"/>
    <w:rsid w:val="002A42E0"/>
    <w:rsid w:val="002B2023"/>
    <w:rsid w:val="002C1347"/>
    <w:rsid w:val="002C2E4A"/>
    <w:rsid w:val="002C3905"/>
    <w:rsid w:val="002C5420"/>
    <w:rsid w:val="002C75FF"/>
    <w:rsid w:val="002D0503"/>
    <w:rsid w:val="002D6CF6"/>
    <w:rsid w:val="003055E7"/>
    <w:rsid w:val="003207B6"/>
    <w:rsid w:val="0032461B"/>
    <w:rsid w:val="00333389"/>
    <w:rsid w:val="003467EC"/>
    <w:rsid w:val="003472B8"/>
    <w:rsid w:val="0037164D"/>
    <w:rsid w:val="0037193F"/>
    <w:rsid w:val="003803AD"/>
    <w:rsid w:val="00381B6D"/>
    <w:rsid w:val="003853DB"/>
    <w:rsid w:val="00392C32"/>
    <w:rsid w:val="00396B06"/>
    <w:rsid w:val="00396B9B"/>
    <w:rsid w:val="00396D6E"/>
    <w:rsid w:val="003A0084"/>
    <w:rsid w:val="003A2B0C"/>
    <w:rsid w:val="003A6078"/>
    <w:rsid w:val="003B35A7"/>
    <w:rsid w:val="003B4C63"/>
    <w:rsid w:val="003C2893"/>
    <w:rsid w:val="003C739E"/>
    <w:rsid w:val="003E4588"/>
    <w:rsid w:val="003E5CE4"/>
    <w:rsid w:val="00402F3E"/>
    <w:rsid w:val="0041088F"/>
    <w:rsid w:val="004136A6"/>
    <w:rsid w:val="004210DF"/>
    <w:rsid w:val="00424ABD"/>
    <w:rsid w:val="00434B52"/>
    <w:rsid w:val="0043633B"/>
    <w:rsid w:val="00451DB2"/>
    <w:rsid w:val="00464557"/>
    <w:rsid w:val="004654B2"/>
    <w:rsid w:val="0047343D"/>
    <w:rsid w:val="0048069D"/>
    <w:rsid w:val="00482FBF"/>
    <w:rsid w:val="00483C10"/>
    <w:rsid w:val="004841C7"/>
    <w:rsid w:val="00490F4A"/>
    <w:rsid w:val="004A00DB"/>
    <w:rsid w:val="004D2599"/>
    <w:rsid w:val="004D2B60"/>
    <w:rsid w:val="004E5AB3"/>
    <w:rsid w:val="004F2520"/>
    <w:rsid w:val="005060A1"/>
    <w:rsid w:val="0051542C"/>
    <w:rsid w:val="0052306D"/>
    <w:rsid w:val="00535262"/>
    <w:rsid w:val="00535B02"/>
    <w:rsid w:val="0055075E"/>
    <w:rsid w:val="005545C8"/>
    <w:rsid w:val="005610B1"/>
    <w:rsid w:val="00571D27"/>
    <w:rsid w:val="00575A86"/>
    <w:rsid w:val="00576ABF"/>
    <w:rsid w:val="00577400"/>
    <w:rsid w:val="00580829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C5C03"/>
    <w:rsid w:val="005D3A13"/>
    <w:rsid w:val="005D6831"/>
    <w:rsid w:val="005E0AC6"/>
    <w:rsid w:val="005E122D"/>
    <w:rsid w:val="005E7A78"/>
    <w:rsid w:val="005F1024"/>
    <w:rsid w:val="005F189C"/>
    <w:rsid w:val="005F424F"/>
    <w:rsid w:val="005F68FE"/>
    <w:rsid w:val="0060432A"/>
    <w:rsid w:val="0061217C"/>
    <w:rsid w:val="006122A8"/>
    <w:rsid w:val="0062295B"/>
    <w:rsid w:val="00627688"/>
    <w:rsid w:val="00642065"/>
    <w:rsid w:val="00651144"/>
    <w:rsid w:val="006645D5"/>
    <w:rsid w:val="0066534D"/>
    <w:rsid w:val="006679BE"/>
    <w:rsid w:val="00670C32"/>
    <w:rsid w:val="00675802"/>
    <w:rsid w:val="006848EE"/>
    <w:rsid w:val="00684C5D"/>
    <w:rsid w:val="0069611D"/>
    <w:rsid w:val="00697BCD"/>
    <w:rsid w:val="006A158E"/>
    <w:rsid w:val="006A5D63"/>
    <w:rsid w:val="006B4393"/>
    <w:rsid w:val="006C24CC"/>
    <w:rsid w:val="006D2C0D"/>
    <w:rsid w:val="006D7868"/>
    <w:rsid w:val="006E778C"/>
    <w:rsid w:val="0070132B"/>
    <w:rsid w:val="00707278"/>
    <w:rsid w:val="00717F5A"/>
    <w:rsid w:val="007213E0"/>
    <w:rsid w:val="00725D09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12B7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5A4B"/>
    <w:rsid w:val="007E5C25"/>
    <w:rsid w:val="007E6243"/>
    <w:rsid w:val="007E6AA8"/>
    <w:rsid w:val="007E7802"/>
    <w:rsid w:val="007F580D"/>
    <w:rsid w:val="007F6577"/>
    <w:rsid w:val="007F6A06"/>
    <w:rsid w:val="008050AC"/>
    <w:rsid w:val="0080593D"/>
    <w:rsid w:val="00817F5D"/>
    <w:rsid w:val="00820BC5"/>
    <w:rsid w:val="00825B34"/>
    <w:rsid w:val="00831561"/>
    <w:rsid w:val="00835827"/>
    <w:rsid w:val="0083717D"/>
    <w:rsid w:val="00841B8B"/>
    <w:rsid w:val="0084204A"/>
    <w:rsid w:val="008426D5"/>
    <w:rsid w:val="00842E71"/>
    <w:rsid w:val="00844554"/>
    <w:rsid w:val="00861E1F"/>
    <w:rsid w:val="008622C1"/>
    <w:rsid w:val="00866255"/>
    <w:rsid w:val="00875CBE"/>
    <w:rsid w:val="008818C6"/>
    <w:rsid w:val="0088657F"/>
    <w:rsid w:val="00886A3E"/>
    <w:rsid w:val="008902BF"/>
    <w:rsid w:val="008A5EC7"/>
    <w:rsid w:val="008B2643"/>
    <w:rsid w:val="008B4E22"/>
    <w:rsid w:val="008B52F5"/>
    <w:rsid w:val="008C3CB9"/>
    <w:rsid w:val="008D14FF"/>
    <w:rsid w:val="008D2242"/>
    <w:rsid w:val="008E3AF8"/>
    <w:rsid w:val="00901A36"/>
    <w:rsid w:val="009021BE"/>
    <w:rsid w:val="00904FE0"/>
    <w:rsid w:val="0090719F"/>
    <w:rsid w:val="009115DF"/>
    <w:rsid w:val="0092512B"/>
    <w:rsid w:val="00925F97"/>
    <w:rsid w:val="00945EE5"/>
    <w:rsid w:val="00946E76"/>
    <w:rsid w:val="0095459D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008D"/>
    <w:rsid w:val="009D797B"/>
    <w:rsid w:val="009E165B"/>
    <w:rsid w:val="009F6731"/>
    <w:rsid w:val="00A06DE1"/>
    <w:rsid w:val="00A0765E"/>
    <w:rsid w:val="00A12758"/>
    <w:rsid w:val="00A27119"/>
    <w:rsid w:val="00A34983"/>
    <w:rsid w:val="00A54165"/>
    <w:rsid w:val="00A63702"/>
    <w:rsid w:val="00A65237"/>
    <w:rsid w:val="00A74920"/>
    <w:rsid w:val="00A77CB1"/>
    <w:rsid w:val="00A83280"/>
    <w:rsid w:val="00A94DFA"/>
    <w:rsid w:val="00A96BAC"/>
    <w:rsid w:val="00AA3D69"/>
    <w:rsid w:val="00AB00D1"/>
    <w:rsid w:val="00AB4247"/>
    <w:rsid w:val="00AC0EE9"/>
    <w:rsid w:val="00AD4795"/>
    <w:rsid w:val="00AF4C41"/>
    <w:rsid w:val="00AF73AC"/>
    <w:rsid w:val="00B01FE2"/>
    <w:rsid w:val="00B038B4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4358"/>
    <w:rsid w:val="00B84731"/>
    <w:rsid w:val="00BA54D2"/>
    <w:rsid w:val="00BB12CF"/>
    <w:rsid w:val="00BB3739"/>
    <w:rsid w:val="00BB58CD"/>
    <w:rsid w:val="00BB6CC2"/>
    <w:rsid w:val="00BB741F"/>
    <w:rsid w:val="00BC393F"/>
    <w:rsid w:val="00BD64FC"/>
    <w:rsid w:val="00BE5D6F"/>
    <w:rsid w:val="00BE65DE"/>
    <w:rsid w:val="00BF0843"/>
    <w:rsid w:val="00C02227"/>
    <w:rsid w:val="00C12622"/>
    <w:rsid w:val="00C22EC0"/>
    <w:rsid w:val="00C2411F"/>
    <w:rsid w:val="00C44C94"/>
    <w:rsid w:val="00C4703F"/>
    <w:rsid w:val="00C510D3"/>
    <w:rsid w:val="00C63F6B"/>
    <w:rsid w:val="00C83B54"/>
    <w:rsid w:val="00C83FF4"/>
    <w:rsid w:val="00C8563C"/>
    <w:rsid w:val="00C923BF"/>
    <w:rsid w:val="00CA0FF8"/>
    <w:rsid w:val="00CC1609"/>
    <w:rsid w:val="00CC2747"/>
    <w:rsid w:val="00CD6EE5"/>
    <w:rsid w:val="00CE0BEA"/>
    <w:rsid w:val="00CE1050"/>
    <w:rsid w:val="00D04429"/>
    <w:rsid w:val="00D055C7"/>
    <w:rsid w:val="00D10281"/>
    <w:rsid w:val="00D12059"/>
    <w:rsid w:val="00D14235"/>
    <w:rsid w:val="00D147EA"/>
    <w:rsid w:val="00D14C9E"/>
    <w:rsid w:val="00D160A7"/>
    <w:rsid w:val="00D200F5"/>
    <w:rsid w:val="00D25C3C"/>
    <w:rsid w:val="00D3380A"/>
    <w:rsid w:val="00D338F0"/>
    <w:rsid w:val="00D45246"/>
    <w:rsid w:val="00D45F69"/>
    <w:rsid w:val="00D505C0"/>
    <w:rsid w:val="00D600AB"/>
    <w:rsid w:val="00D7363F"/>
    <w:rsid w:val="00D77389"/>
    <w:rsid w:val="00D8596D"/>
    <w:rsid w:val="00D85BE9"/>
    <w:rsid w:val="00D8611E"/>
    <w:rsid w:val="00D944EE"/>
    <w:rsid w:val="00D9539C"/>
    <w:rsid w:val="00D97184"/>
    <w:rsid w:val="00DA6A6B"/>
    <w:rsid w:val="00DC1D15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7F0A"/>
    <w:rsid w:val="00E21110"/>
    <w:rsid w:val="00E2561F"/>
    <w:rsid w:val="00E33B50"/>
    <w:rsid w:val="00E454FE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A5036"/>
    <w:rsid w:val="00EB4A67"/>
    <w:rsid w:val="00EB5498"/>
    <w:rsid w:val="00EC178B"/>
    <w:rsid w:val="00ED1136"/>
    <w:rsid w:val="00EE4142"/>
    <w:rsid w:val="00EF6F20"/>
    <w:rsid w:val="00F00429"/>
    <w:rsid w:val="00F052DE"/>
    <w:rsid w:val="00F159D8"/>
    <w:rsid w:val="00F23528"/>
    <w:rsid w:val="00F3066A"/>
    <w:rsid w:val="00F312A2"/>
    <w:rsid w:val="00F3546C"/>
    <w:rsid w:val="00F44066"/>
    <w:rsid w:val="00F47134"/>
    <w:rsid w:val="00F504F2"/>
    <w:rsid w:val="00F550B0"/>
    <w:rsid w:val="00F6179B"/>
    <w:rsid w:val="00F61BAD"/>
    <w:rsid w:val="00F708E1"/>
    <w:rsid w:val="00F734B7"/>
    <w:rsid w:val="00F80D38"/>
    <w:rsid w:val="00F8129F"/>
    <w:rsid w:val="00F8437D"/>
    <w:rsid w:val="00F85074"/>
    <w:rsid w:val="00F93EE3"/>
    <w:rsid w:val="00FA2A9F"/>
    <w:rsid w:val="00FA672B"/>
    <w:rsid w:val="00FB00C2"/>
    <w:rsid w:val="00FB0D2E"/>
    <w:rsid w:val="00FC73DD"/>
    <w:rsid w:val="00FE1F3B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2E296"/>
  <w15:docId w15:val="{4366F7D4-7B33-4E92-8289-1BAAE19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basedOn w:val="a0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basedOn w:val="a0"/>
    <w:uiPriority w:val="99"/>
    <w:qFormat/>
    <w:rsid w:val="00627688"/>
    <w:rPr>
      <w:rFonts w:cs="Times New Roman"/>
      <w:b/>
    </w:rPr>
  </w:style>
  <w:style w:type="character" w:styleId="ab">
    <w:name w:val="Emphasis"/>
    <w:basedOn w:val="a0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27688"/>
    <w:rPr>
      <w:i/>
    </w:rPr>
  </w:style>
  <w:style w:type="character" w:styleId="af">
    <w:name w:val="Subtle Emphasis"/>
    <w:basedOn w:val="a0"/>
    <w:uiPriority w:val="99"/>
    <w:qFormat/>
    <w:rsid w:val="00627688"/>
    <w:rPr>
      <w:i/>
    </w:rPr>
  </w:style>
  <w:style w:type="character" w:styleId="af0">
    <w:name w:val="Intense Emphasis"/>
    <w:basedOn w:val="a0"/>
    <w:uiPriority w:val="99"/>
    <w:qFormat/>
    <w:rsid w:val="00627688"/>
    <w:rPr>
      <w:b/>
      <w:i/>
    </w:rPr>
  </w:style>
  <w:style w:type="character" w:styleId="af1">
    <w:name w:val="Subtle Reference"/>
    <w:basedOn w:val="a0"/>
    <w:uiPriority w:val="99"/>
    <w:qFormat/>
    <w:rsid w:val="00627688"/>
    <w:rPr>
      <w:smallCaps/>
    </w:rPr>
  </w:style>
  <w:style w:type="character" w:styleId="af2">
    <w:name w:val="Intense Reference"/>
    <w:basedOn w:val="a0"/>
    <w:uiPriority w:val="99"/>
    <w:qFormat/>
    <w:rsid w:val="00627688"/>
    <w:rPr>
      <w:b/>
      <w:smallCaps/>
    </w:rPr>
  </w:style>
  <w:style w:type="character" w:styleId="af3">
    <w:name w:val="Book Title"/>
    <w:basedOn w:val="a0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customStyle="1" w:styleId="c2">
    <w:name w:val="c2"/>
    <w:rsid w:val="006645D5"/>
  </w:style>
  <w:style w:type="paragraph" w:customStyle="1" w:styleId="c21">
    <w:name w:val="c21"/>
    <w:basedOn w:val="a"/>
    <w:rsid w:val="00664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uiPriority w:val="99"/>
    <w:rsid w:val="00675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iPriority w:val="99"/>
    <w:semiHidden/>
    <w:unhideWhenUsed/>
    <w:rsid w:val="00DA6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A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36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10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3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345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55D5-5D90-4C9E-9C97-DA731C3F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10</cp:revision>
  <cp:lastPrinted>2018-08-24T08:24:00Z</cp:lastPrinted>
  <dcterms:created xsi:type="dcterms:W3CDTF">2018-08-22T13:29:00Z</dcterms:created>
  <dcterms:modified xsi:type="dcterms:W3CDTF">2018-10-30T07:34:00Z</dcterms:modified>
</cp:coreProperties>
</file>